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F875801" w:rsidR="00F33D3D" w:rsidRPr="00810BE7" w:rsidRDefault="00F33D3D" w:rsidP="00810BE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054602" w:rsidRPr="00054602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54602" w:rsidRPr="00810BE7">
              <w:rPr>
                <w:rFonts w:ascii="Calibri" w:hAnsi="Calibri"/>
                <w:b/>
                <w:sz w:val="20"/>
                <w:szCs w:val="20"/>
              </w:rPr>
              <w:t>4</w:t>
            </w:r>
            <w:r w:rsidR="00054602" w:rsidRPr="00054602">
              <w:rPr>
                <w:rFonts w:ascii="Calibri" w:hAnsi="Calibri"/>
                <w:sz w:val="20"/>
                <w:szCs w:val="20"/>
              </w:rPr>
              <w:t>.  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89690C1" w14:textId="1C982692" w:rsidR="00054602" w:rsidRPr="00810BE7" w:rsidRDefault="00F33D3D" w:rsidP="00810BE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810BE7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054602" w:rsidRPr="00054602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E24846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054602" w:rsidRPr="00054602">
              <w:rPr>
                <w:rFonts w:ascii="Calibri" w:hAnsi="Calibri"/>
                <w:sz w:val="20"/>
                <w:szCs w:val="20"/>
              </w:rPr>
              <w:t>202</w:t>
            </w:r>
            <w:r w:rsidR="00E24846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054602" w:rsidRPr="00054602">
              <w:rPr>
                <w:rFonts w:ascii="Calibri" w:hAnsi="Calibri"/>
                <w:sz w:val="20"/>
                <w:szCs w:val="20"/>
              </w:rPr>
              <w:t>.г. унапређени културни садржаји Града</w:t>
            </w:r>
          </w:p>
          <w:p w14:paraId="091AB1FE" w14:textId="77777777" w:rsidR="00F33D3D" w:rsidRPr="00054602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7DA80C5" w14:textId="71388B0F" w:rsidR="00054602" w:rsidRPr="00054602" w:rsidRDefault="00F33D3D" w:rsidP="00054602">
            <w:pPr>
              <w:spacing w:before="12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05460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4B1DD0" w:rsidRPr="00054602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054602" w:rsidRPr="00054602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</w:t>
            </w:r>
            <w:r w:rsidR="00054602" w:rsidRPr="0005460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4.3.2. </w:t>
            </w:r>
            <w:r w:rsidR="00810BE7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810BE7" w:rsidRPr="0005460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напређење инфраструктуре од значаја за културу, умјетност и заштиту историјског насљеђа</w:t>
            </w:r>
          </w:p>
          <w:p w14:paraId="71E05F60" w14:textId="54F21527" w:rsidR="00F33D3D" w:rsidRPr="00810BE7" w:rsidRDefault="00F325F1" w:rsidP="00054602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t xml:space="preserve"> 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810BE7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4B1DD0" w:rsidRPr="0005460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4B1DD0" w:rsidRPr="00054602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3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2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1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054602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 </w:t>
            </w:r>
            <w:r w:rsidR="00054602" w:rsidRPr="00F325F1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Ревитализaција Културног </w:t>
            </w:r>
            <w:r w:rsidR="00810BE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центра ”Бански двор”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0BB4068D" w:rsidR="00F33D3D" w:rsidRPr="00A27A5D" w:rsidRDefault="00A27A5D" w:rsidP="00810BE7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Извођење радова ревитализације и реконструкције објекта Банског Двора, неопходних за функционисање централне градске институције културе.</w:t>
            </w:r>
            <w:r w:rsidR="00810BE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10BE7">
              <w:t xml:space="preserve"> </w:t>
            </w:r>
            <w:r w:rsidR="00810BE7" w:rsidRPr="00810BE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Пројекат се односи на</w:t>
            </w:r>
            <w:r w:rsidR="00810BE7">
              <w:rPr>
                <w:lang w:val="sr-Cyrl-CS"/>
              </w:rPr>
              <w:t xml:space="preserve"> </w:t>
            </w:r>
            <w:r w:rsidR="00810BE7" w:rsidRPr="00810BE7">
              <w:rPr>
                <w:rFonts w:ascii="Calibri" w:hAnsi="Calibri"/>
                <w:sz w:val="20"/>
                <w:szCs w:val="20"/>
                <w:lang w:val="sr-Cyrl-BA"/>
              </w:rPr>
              <w:t>уређе</w:t>
            </w:r>
            <w:r w:rsidR="00810BE7">
              <w:rPr>
                <w:rFonts w:ascii="Calibri" w:hAnsi="Calibri"/>
                <w:sz w:val="20"/>
                <w:szCs w:val="20"/>
                <w:lang w:val="sr-Cyrl-BA"/>
              </w:rPr>
              <w:t>ње</w:t>
            </w:r>
            <w:r w:rsidR="00810BE7" w:rsidRPr="00810BE7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810BE7">
              <w:rPr>
                <w:rFonts w:ascii="Calibri" w:hAnsi="Calibri"/>
                <w:sz w:val="20"/>
                <w:szCs w:val="20"/>
                <w:lang w:val="sr-Cyrl-BA"/>
              </w:rPr>
              <w:t>нових</w:t>
            </w:r>
            <w:r w:rsidR="00810BE7" w:rsidRPr="00810BE7">
              <w:rPr>
                <w:rFonts w:ascii="Calibri" w:hAnsi="Calibri"/>
                <w:sz w:val="20"/>
                <w:szCs w:val="20"/>
                <w:lang w:val="sr-Cyrl-BA"/>
              </w:rPr>
              <w:t xml:space="preserve"> простора кој</w:t>
            </w:r>
            <w:r w:rsidR="00810BE7">
              <w:rPr>
                <w:rFonts w:ascii="Calibri" w:hAnsi="Calibri"/>
                <w:sz w:val="20"/>
                <w:szCs w:val="20"/>
                <w:lang w:val="sr-Cyrl-BA"/>
              </w:rPr>
              <w:t>и</w:t>
            </w:r>
            <w:r w:rsidR="00810BE7" w:rsidRPr="00810BE7">
              <w:rPr>
                <w:rFonts w:ascii="Calibri" w:hAnsi="Calibri"/>
                <w:sz w:val="20"/>
                <w:szCs w:val="20"/>
                <w:lang w:val="sr-Cyrl-BA"/>
              </w:rPr>
              <w:t xml:space="preserve"> се могу користити за нове програмске садржаје (нпр. тераса, двориште, Вијећница, нови мултимедијални простор за легат бана Лазаревића и др.)</w:t>
            </w:r>
          </w:p>
        </w:tc>
      </w:tr>
      <w:tr w:rsidR="00F33D3D" w:rsidRPr="00B92F69" w14:paraId="551B4717" w14:textId="77777777" w:rsidTr="00810BE7">
        <w:trPr>
          <w:trHeight w:val="2087"/>
        </w:trPr>
        <w:tc>
          <w:tcPr>
            <w:tcW w:w="4788" w:type="dxa"/>
          </w:tcPr>
          <w:p w14:paraId="397887D6" w14:textId="77777777" w:rsidR="00810BE7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</w:t>
            </w:r>
            <w:r w:rsidRPr="00054602">
              <w:rPr>
                <w:rFonts w:ascii="Calibri" w:hAnsi="Calibri"/>
                <w:bCs/>
                <w:sz w:val="20"/>
                <w:szCs w:val="20"/>
              </w:rPr>
              <w:t>:</w:t>
            </w:r>
            <w:r w:rsidR="004B1DD0" w:rsidRPr="00054602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  <w:p w14:paraId="28FDFB4E" w14:textId="77777777" w:rsidR="00810BE7" w:rsidRDefault="00810BE7" w:rsidP="00810BE7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  <w:p w14:paraId="323C3CCB" w14:textId="132F3E87" w:rsidR="00F33D3D" w:rsidRPr="00810BE7" w:rsidRDefault="00810BE7" w:rsidP="00E24846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810BE7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E2484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810BE7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E24846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810BE7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.г приходи установа културе увећани два пута у односу на 2017.г  као директна последица унапређења институционалних, организационих и капацитета људских ресурса у области културе.</w:t>
            </w:r>
          </w:p>
        </w:tc>
        <w:tc>
          <w:tcPr>
            <w:tcW w:w="5101" w:type="dxa"/>
          </w:tcPr>
          <w:p w14:paraId="75179B70" w14:textId="77777777" w:rsidR="00810BE7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4B1DD0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14:paraId="07BDC541" w14:textId="77777777" w:rsidR="00810BE7" w:rsidRDefault="00810BE7" w:rsidP="00810BE7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Грађани</w:t>
            </w:r>
          </w:p>
          <w:p w14:paraId="6E03F9D4" w14:textId="77777777" w:rsidR="00810BE7" w:rsidRDefault="00810BE7" w:rsidP="00810BE7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Културини актери</w:t>
            </w:r>
          </w:p>
          <w:p w14:paraId="7C612BC3" w14:textId="77777777" w:rsidR="00810BE7" w:rsidRDefault="00A83E50" w:rsidP="00810BE7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810BE7">
              <w:rPr>
                <w:rFonts w:ascii="Calibri" w:hAnsi="Calibri"/>
                <w:bCs/>
                <w:sz w:val="20"/>
                <w:szCs w:val="20"/>
                <w:lang w:val="sr-Cyrl-BA"/>
              </w:rPr>
              <w:t>Град Бања Лука</w:t>
            </w:r>
          </w:p>
          <w:p w14:paraId="4BF4FEC7" w14:textId="36D8C683" w:rsidR="00F33D3D" w:rsidRPr="00810BE7" w:rsidRDefault="00A27A5D" w:rsidP="00810BE7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810BE7">
              <w:rPr>
                <w:rFonts w:ascii="Calibri" w:hAnsi="Calibri"/>
                <w:bCs/>
                <w:sz w:val="20"/>
                <w:szCs w:val="20"/>
                <w:lang w:val="sr-Cyrl-BA"/>
              </w:rPr>
              <w:t>Културни центар Бански Двор</w:t>
            </w:r>
          </w:p>
          <w:p w14:paraId="10DEF9A1" w14:textId="69A8C77F" w:rsidR="00F33D3D" w:rsidRPr="00810BE7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5E65BA73" w14:textId="77777777" w:rsidR="00810BE7" w:rsidRDefault="00F33D3D" w:rsidP="00810BE7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24680EAE" w:rsidR="00A83E50" w:rsidRPr="00810BE7" w:rsidRDefault="00A27A5D" w:rsidP="00E24846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810BE7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E24846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810BE7">
              <w:rPr>
                <w:rFonts w:ascii="Calibri" w:hAnsi="Calibri"/>
                <w:sz w:val="20"/>
                <w:szCs w:val="20"/>
              </w:rPr>
              <w:t>20</w:t>
            </w:r>
            <w:r w:rsidR="00E24846">
              <w:rPr>
                <w:rFonts w:ascii="Calibri" w:hAnsi="Calibri"/>
                <w:sz w:val="20"/>
                <w:szCs w:val="20"/>
                <w:lang w:val="sr-Cyrl-CS"/>
              </w:rPr>
              <w:t>19</w:t>
            </w:r>
            <w:r w:rsidRPr="00810BE7">
              <w:rPr>
                <w:rFonts w:ascii="Calibri" w:hAnsi="Calibri"/>
                <w:sz w:val="20"/>
                <w:szCs w:val="20"/>
              </w:rPr>
              <w:t>.г ревитализован, саниран и адаптиран</w:t>
            </w:r>
            <w:r w:rsidR="00810BE7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Pr="00810BE7">
              <w:rPr>
                <w:rFonts w:ascii="Calibri" w:hAnsi="Calibri"/>
                <w:sz w:val="20"/>
                <w:szCs w:val="20"/>
              </w:rPr>
              <w:t>објекат „Банског двора“ као објекат од значаја за реализацију програма и пројеката културне политике.</w:t>
            </w:r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262AEEB9" w14:textId="77777777" w:rsidR="00810BE7" w:rsidRPr="00810BE7" w:rsidRDefault="00810BE7" w:rsidP="00810BE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CS"/>
              </w:rPr>
              <w:t>Приход установа културе</w:t>
            </w:r>
          </w:p>
          <w:p w14:paraId="5814F231" w14:textId="20165AA5" w:rsidR="00810BE7" w:rsidRPr="00810BE7" w:rsidRDefault="00810BE7" w:rsidP="00810BE7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CS"/>
              </w:rPr>
              <w:t xml:space="preserve">Број пројеката </w:t>
            </w:r>
          </w:p>
          <w:p w14:paraId="32A13920" w14:textId="4BCC6EA6" w:rsidR="00F33D3D" w:rsidRPr="00810BE7" w:rsidRDefault="00810BE7" w:rsidP="00810BE7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 w:rsidRPr="00810BE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Приход од креативних индустрија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369C2A7A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189A8CE" w14:textId="77777777" w:rsidR="00810BE7" w:rsidRDefault="00810BE7" w:rsidP="00A83E50">
            <w:pPr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</w:p>
          <w:p w14:paraId="76A97F96" w14:textId="1ADE69B3" w:rsidR="00F33D3D" w:rsidRPr="00810BE7" w:rsidRDefault="00F325F1" w:rsidP="00810BE7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810BE7">
              <w:rPr>
                <w:rFonts w:ascii="Calibri" w:hAnsi="Calibri"/>
                <w:bCs/>
                <w:sz w:val="20"/>
                <w:szCs w:val="20"/>
              </w:rPr>
              <w:t>Ревитализaција Културног центар ”Бански двор”, адаптација и уређење нових простора који се могу користити за нове програмске садржаје (нпр. кров, тераса, нови мултимедијални простор за легат бана Лазаревића, простор за биоскопску салу.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4F4008C" w:rsidR="00F33D3D" w:rsidRPr="00B92F69" w:rsidRDefault="00810BE7" w:rsidP="00E2484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201</w:t>
            </w:r>
            <w:r w:rsidR="00A83E50">
              <w:rPr>
                <w:rFonts w:ascii="Calibri" w:hAnsi="Calibri"/>
                <w:sz w:val="20"/>
                <w:szCs w:val="20"/>
                <w:lang w:val="sr-Cyrl-RS"/>
              </w:rPr>
              <w:t>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E24846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E24846">
              <w:rPr>
                <w:rFonts w:ascii="Calibri" w:hAnsi="Calibri"/>
                <w:sz w:val="20"/>
                <w:szCs w:val="20"/>
                <w:lang w:val="sr-Cyrl-RS"/>
              </w:rPr>
              <w:t>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482209E" w:rsidR="00EB1C5B" w:rsidRPr="00A0726E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A0726E">
              <w:rPr>
                <w:rFonts w:ascii="Calibri" w:hAnsi="Calibri"/>
                <w:sz w:val="20"/>
                <w:szCs w:val="20"/>
                <w:lang w:val="sr-Cyrl-CS"/>
              </w:rPr>
              <w:t>2.700.000,00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679ED70E" w:rsidR="00EB1C5B" w:rsidRPr="00A0726E" w:rsidRDefault="00EB1C5B" w:rsidP="00810BE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810BE7" w:rsidRPr="00810BE7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24846">
              <w:rPr>
                <w:rFonts w:ascii="Calibri" w:hAnsi="Calibri"/>
                <w:sz w:val="20"/>
                <w:szCs w:val="20"/>
                <w:lang w:val="sr-Cyrl-RS"/>
              </w:rPr>
              <w:t>2.</w:t>
            </w:r>
            <w:r w:rsidR="00A0726E">
              <w:rPr>
                <w:rFonts w:ascii="Calibri" w:hAnsi="Calibri"/>
                <w:sz w:val="20"/>
                <w:szCs w:val="20"/>
                <w:lang w:val="sr-Cyrl-RS"/>
              </w:rPr>
              <w:t xml:space="preserve">500.000,00                   </w:t>
            </w:r>
          </w:p>
          <w:p w14:paraId="68378C6A" w14:textId="5AABD2ED" w:rsidR="00EB1C5B" w:rsidRPr="00A0726E" w:rsidRDefault="00EB1C5B" w:rsidP="00810BE7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E24846">
              <w:rPr>
                <w:rFonts w:ascii="Calibri" w:hAnsi="Calibri"/>
                <w:sz w:val="20"/>
                <w:szCs w:val="20"/>
                <w:lang w:val="sr-Cyrl-RS"/>
              </w:rPr>
              <w:t xml:space="preserve"> 2</w:t>
            </w:r>
            <w:r w:rsidR="00A0726E">
              <w:rPr>
                <w:rFonts w:ascii="Calibri" w:hAnsi="Calibri"/>
                <w:sz w:val="20"/>
                <w:szCs w:val="20"/>
                <w:lang w:val="sr-Cyrl-RS"/>
              </w:rPr>
              <w:t xml:space="preserve">00.000,00               </w:t>
            </w:r>
          </w:p>
          <w:p w14:paraId="7E1CE9F5" w14:textId="7CD00F90" w:rsidR="00F33D3D" w:rsidRPr="00054602" w:rsidRDefault="00F33D3D" w:rsidP="00E2484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bookmarkStart w:id="0" w:name="_GoBack"/>
            <w:bookmarkEnd w:id="0"/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3A93B484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A0726E">
              <w:rPr>
                <w:rFonts w:ascii="Calibri" w:hAnsi="Calibri"/>
                <w:sz w:val="20"/>
                <w:szCs w:val="20"/>
                <w:lang w:val="sr-Cyrl-RS"/>
              </w:rPr>
              <w:t xml:space="preserve">  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4C324B0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A0726E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4CEA72FD" w:rsidR="00054602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  <w:p w14:paraId="51FAA725" w14:textId="77777777" w:rsidR="00054602" w:rsidRPr="00054602" w:rsidRDefault="00054602" w:rsidP="0005460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2E443E32" w14:textId="77777777" w:rsidR="00054602" w:rsidRPr="00054602" w:rsidRDefault="00054602" w:rsidP="0005460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594A359E" w14:textId="0B12C0EF" w:rsidR="00054602" w:rsidRDefault="00054602" w:rsidP="00054602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69805036" w14:textId="7130EBB9" w:rsidR="00B92F69" w:rsidRPr="00054602" w:rsidRDefault="00B92F69" w:rsidP="00054602">
            <w:pPr>
              <w:tabs>
                <w:tab w:val="left" w:pos="1175"/>
              </w:tabs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810BE7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1411ACF4" w14:textId="116C76B1" w:rsidR="00EB1C5B" w:rsidRPr="00EB1C5B" w:rsidRDefault="00EB1C5B" w:rsidP="00810BE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  <w:r w:rsidR="0005460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18EA1F27" w14:textId="77777777" w:rsidR="00EB1C5B" w:rsidRDefault="00EB1C5B" w:rsidP="00810BE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  <w:r w:rsidR="0005460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054602" w:rsidRPr="00054602"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  <w:t xml:space="preserve"> </w:t>
            </w:r>
          </w:p>
          <w:p w14:paraId="47540EE1" w14:textId="68B9E439" w:rsidR="00810BE7" w:rsidRDefault="00810BE7" w:rsidP="00810BE7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Влада РС, међународни донатори</w:t>
            </w:r>
          </w:p>
        </w:tc>
        <w:tc>
          <w:tcPr>
            <w:tcW w:w="5101" w:type="dxa"/>
            <w:shd w:val="clear" w:color="auto" w:fill="FFFFFF" w:themeFill="background1"/>
          </w:tcPr>
          <w:p w14:paraId="44893B1F" w14:textId="77777777" w:rsid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05460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7ECB9FDB" w14:textId="002764D1" w:rsidR="00810BE7" w:rsidRPr="00810BE7" w:rsidRDefault="00810BE7" w:rsidP="00810BE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политику, КЦ „Бански двор“, Одјељење за комуналне послове/</w:t>
            </w:r>
            <w:r w:rsidRPr="00810BE7">
              <w:t xml:space="preserve"> </w:t>
            </w:r>
            <w:r w:rsidRPr="00810BE7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3E2FBB"/>
    <w:multiLevelType w:val="hybridMultilevel"/>
    <w:tmpl w:val="BA12C59C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F1595"/>
    <w:multiLevelType w:val="hybridMultilevel"/>
    <w:tmpl w:val="46F0B7F6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E73CAD"/>
    <w:multiLevelType w:val="hybridMultilevel"/>
    <w:tmpl w:val="DCBA8368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AD7A2B"/>
    <w:multiLevelType w:val="hybridMultilevel"/>
    <w:tmpl w:val="A9B86908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2E4033"/>
    <w:multiLevelType w:val="hybridMultilevel"/>
    <w:tmpl w:val="53D20952"/>
    <w:lvl w:ilvl="0" w:tplc="C882DD5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54602"/>
    <w:rsid w:val="0017455E"/>
    <w:rsid w:val="001C2872"/>
    <w:rsid w:val="00210281"/>
    <w:rsid w:val="002E081E"/>
    <w:rsid w:val="00393F95"/>
    <w:rsid w:val="004B1DD0"/>
    <w:rsid w:val="0053207D"/>
    <w:rsid w:val="006B359A"/>
    <w:rsid w:val="00810BE7"/>
    <w:rsid w:val="008C616E"/>
    <w:rsid w:val="00952665"/>
    <w:rsid w:val="00A0726E"/>
    <w:rsid w:val="00A27A5D"/>
    <w:rsid w:val="00A83E50"/>
    <w:rsid w:val="00B443E0"/>
    <w:rsid w:val="00B92F69"/>
    <w:rsid w:val="00BD0805"/>
    <w:rsid w:val="00D83F55"/>
    <w:rsid w:val="00E06CBA"/>
    <w:rsid w:val="00E24846"/>
    <w:rsid w:val="00E56A24"/>
    <w:rsid w:val="00EB1C5B"/>
    <w:rsid w:val="00EE787C"/>
    <w:rsid w:val="00EF7955"/>
    <w:rsid w:val="00F20638"/>
    <w:rsid w:val="00F325F1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B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0B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9</cp:revision>
  <dcterms:created xsi:type="dcterms:W3CDTF">2018-08-28T10:45:00Z</dcterms:created>
  <dcterms:modified xsi:type="dcterms:W3CDTF">2018-10-05T12:58:00Z</dcterms:modified>
</cp:coreProperties>
</file>